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12" w:rsidRPr="00507512" w:rsidRDefault="00507512" w:rsidP="005075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51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инструктора по физической культуре. Корпус 1.</w:t>
      </w:r>
    </w:p>
    <w:p w:rsidR="00507512" w:rsidRPr="00507512" w:rsidRDefault="001E4657" w:rsidP="005075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</w:t>
      </w:r>
      <w:bookmarkStart w:id="0" w:name="_GoBack"/>
      <w:bookmarkEnd w:id="0"/>
      <w:r w:rsidR="00507512" w:rsidRPr="00507512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Рабочая программа основной общеобразовательной программы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дошкольного образования по образовательной области «Физическое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развитие» («Двигательная активность») (далее – рабочая программа)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разработана инструктором по физической культуре для работы с детьми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7512">
        <w:rPr>
          <w:rFonts w:ascii="Times New Roman" w:hAnsi="Times New Roman" w:cs="Times New Roman"/>
          <w:sz w:val="28"/>
          <w:szCs w:val="28"/>
        </w:rPr>
        <w:t>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основной образовательной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программы дошкольного образования государственного бюджетного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города Санкт-Петербурга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детского сада № 22 и следующих нормативных документов:  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- </w:t>
      </w:r>
      <w:r w:rsidRPr="004D0A9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(приказ Министерства просвещения РФ№ 1028 от 25 ноября 2022 года)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 xml:space="preserve"> </w:t>
      </w:r>
      <w:r w:rsidRPr="00507512">
        <w:rPr>
          <w:rFonts w:ascii="Times New Roman" w:hAnsi="Times New Roman" w:cs="Times New Roman"/>
          <w:sz w:val="28"/>
          <w:szCs w:val="28"/>
        </w:rPr>
        <w:t xml:space="preserve">- </w:t>
      </w:r>
      <w:r w:rsidRPr="004D0A96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 (Приказ Министерства просвещения РФ № 1022 от 24 ноября 2022 года)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 xml:space="preserve"> </w:t>
      </w:r>
      <w:r w:rsidRPr="00507512">
        <w:rPr>
          <w:rFonts w:ascii="Times New Roman" w:hAnsi="Times New Roman" w:cs="Times New Roman"/>
          <w:sz w:val="28"/>
          <w:szCs w:val="28"/>
        </w:rPr>
        <w:t>-</w:t>
      </w:r>
      <w:r w:rsidRPr="004D0A96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 (Приказ Министерства образования и науки РФ № 1155 от 17 октября 2013 гола), с изменениями №31 от 21 января 2019 года.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 xml:space="preserve">  </w:t>
      </w:r>
      <w:r w:rsidRPr="00507512">
        <w:rPr>
          <w:rFonts w:ascii="Times New Roman" w:hAnsi="Times New Roman" w:cs="Times New Roman"/>
          <w:sz w:val="28"/>
          <w:szCs w:val="28"/>
        </w:rPr>
        <w:t>-</w:t>
      </w:r>
      <w:r w:rsidRPr="004D0A96">
        <w:rPr>
          <w:rFonts w:ascii="Times New Roman" w:hAnsi="Times New Roman" w:cs="Times New Roman"/>
          <w:sz w:val="28"/>
          <w:szCs w:val="28"/>
        </w:rPr>
        <w:t>Пункт 5 Основы государственной политики по сохранению и укреплению традиционных духовно-нравственных ценностей. Указ Президента РФ № 809 от 9 ноября 2022 года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 xml:space="preserve"> </w:t>
      </w:r>
      <w:r w:rsidRPr="00507512">
        <w:rPr>
          <w:rFonts w:ascii="Times New Roman" w:hAnsi="Times New Roman" w:cs="Times New Roman"/>
          <w:sz w:val="28"/>
          <w:szCs w:val="28"/>
        </w:rPr>
        <w:t xml:space="preserve">- </w:t>
      </w:r>
      <w:r w:rsidRPr="004D0A96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№273-ФЗ от 29 декабря 2012 г.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 xml:space="preserve"> </w:t>
      </w:r>
      <w:r w:rsidRPr="00507512">
        <w:rPr>
          <w:rFonts w:ascii="Times New Roman" w:hAnsi="Times New Roman" w:cs="Times New Roman"/>
          <w:sz w:val="28"/>
          <w:szCs w:val="28"/>
        </w:rPr>
        <w:t xml:space="preserve">- </w:t>
      </w:r>
      <w:r w:rsidRPr="004D0A96">
        <w:rPr>
          <w:rFonts w:ascii="Times New Roman" w:hAnsi="Times New Roman" w:cs="Times New Roman"/>
          <w:sz w:val="28"/>
          <w:szCs w:val="28"/>
        </w:rPr>
        <w:t>Федеральный закон от 24 сентября 2022 н.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</w:t>
      </w:r>
      <w:r w:rsidRPr="00507512">
        <w:rPr>
          <w:rFonts w:ascii="Times New Roman" w:hAnsi="Times New Roman" w:cs="Times New Roman"/>
          <w:sz w:val="28"/>
          <w:szCs w:val="28"/>
        </w:rPr>
        <w:t xml:space="preserve"> Ро</w:t>
      </w:r>
      <w:r w:rsidRPr="004D0A96">
        <w:rPr>
          <w:rFonts w:ascii="Times New Roman" w:hAnsi="Times New Roman" w:cs="Times New Roman"/>
          <w:sz w:val="28"/>
          <w:szCs w:val="28"/>
        </w:rPr>
        <w:t>ссийской Федерации»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 xml:space="preserve"> </w:t>
      </w:r>
      <w:r w:rsidRPr="00507512">
        <w:rPr>
          <w:rFonts w:ascii="Times New Roman" w:hAnsi="Times New Roman" w:cs="Times New Roman"/>
          <w:sz w:val="28"/>
          <w:szCs w:val="28"/>
        </w:rPr>
        <w:t xml:space="preserve">- </w:t>
      </w:r>
      <w:r w:rsidRPr="004D0A9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Федерацииот17 января 2023 г №33 «О внесении изменений  в Положение о Всероссийском физкультурн</w:t>
      </w:r>
      <w:proofErr w:type="gramStart"/>
      <w:r w:rsidRPr="004D0A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0A96">
        <w:rPr>
          <w:rFonts w:ascii="Times New Roman" w:hAnsi="Times New Roman" w:cs="Times New Roman"/>
          <w:sz w:val="28"/>
          <w:szCs w:val="28"/>
        </w:rPr>
        <w:t xml:space="preserve"> оздоровительном комплексе «Готов к труду и обороне» (ГТО)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- </w:t>
      </w:r>
      <w:r w:rsidRPr="004D0A96">
        <w:rPr>
          <w:rFonts w:ascii="Times New Roman" w:hAnsi="Times New Roman" w:cs="Times New Roman"/>
          <w:sz w:val="28"/>
          <w:szCs w:val="28"/>
        </w:rPr>
        <w:t>Постановление №28 от 28 сентября 2020 года (СП 2.4.3648-20) «Санитарно-эпидемиологические требования к организациям воспитания и обучения, отдыха и оздоровления детей и молодежи»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- Постановление №2 от 28 января 2021 года (СанПиН 1.2.3685-21) «Санитарные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части, разработанной на основе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lastRenderedPageBreak/>
        <w:t>примерной основной общеобразовательной программы дошкольного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образования и частями, формируемыми участниками образовательных отношений ГБДОУ детский сад № 22. 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Срок реализации Программы: 1 год каждый возраст.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b/>
          <w:bCs/>
          <w:sz w:val="28"/>
          <w:szCs w:val="28"/>
        </w:rPr>
        <w:t>Цель рабочей программы по физическому развитию</w:t>
      </w:r>
      <w:r w:rsidRPr="00507512">
        <w:rPr>
          <w:rFonts w:ascii="Times New Roman" w:hAnsi="Times New Roman" w:cs="Times New Roman"/>
          <w:sz w:val="28"/>
          <w:szCs w:val="28"/>
        </w:rPr>
        <w:t xml:space="preserve"> -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российского народа, исторических и национально-культурных традиций.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Рабочая программа направлена на </w:t>
      </w:r>
      <w:r w:rsidRPr="00507512">
        <w:rPr>
          <w:rFonts w:ascii="Times New Roman" w:hAnsi="Times New Roman" w:cs="Times New Roman"/>
          <w:b/>
          <w:bCs/>
          <w:sz w:val="28"/>
          <w:szCs w:val="28"/>
        </w:rPr>
        <w:t>решение следующих задач</w:t>
      </w:r>
      <w:r w:rsidRPr="00507512">
        <w:rPr>
          <w:rFonts w:ascii="Times New Roman" w:hAnsi="Times New Roman" w:cs="Times New Roman"/>
          <w:sz w:val="28"/>
          <w:szCs w:val="28"/>
        </w:rPr>
        <w:t>: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>- обеспечение единых ля Российской Федерации содержания ДО и планируемых результатов освоения образовательной программы ДО;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творческих способностей ребенка, его инициативности, самостоятельности и ответственности;</w:t>
      </w:r>
    </w:p>
    <w:p w:rsidR="00507512" w:rsidRPr="004D0A96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A96">
        <w:rPr>
          <w:rFonts w:ascii="Times New Roman" w:hAnsi="Times New Roman" w:cs="Times New Roman"/>
          <w:sz w:val="28"/>
          <w:szCs w:val="28"/>
        </w:rPr>
        <w:t>- обеспечение психолого-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Эффективность решения данных задач зависит от правильного подбора </w:t>
      </w:r>
      <w:r w:rsidRPr="00507512">
        <w:rPr>
          <w:rFonts w:ascii="Times New Roman" w:hAnsi="Times New Roman" w:cs="Times New Roman"/>
          <w:b/>
          <w:bCs/>
          <w:sz w:val="28"/>
          <w:szCs w:val="28"/>
        </w:rPr>
        <w:t>принципов, подходов, методов в воспитании и развитии детей.</w:t>
      </w:r>
      <w:r w:rsidRPr="00507512"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50751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построена на основе </w:t>
      </w:r>
      <w:r w:rsidRPr="00507512">
        <w:rPr>
          <w:rFonts w:ascii="Times New Roman" w:hAnsi="Times New Roman" w:cs="Times New Roman"/>
          <w:b/>
          <w:bCs/>
          <w:sz w:val="28"/>
          <w:szCs w:val="28"/>
        </w:rPr>
        <w:t>качественного подхода</w:t>
      </w:r>
      <w:r w:rsidRPr="00507512">
        <w:rPr>
          <w:rFonts w:ascii="Times New Roman" w:hAnsi="Times New Roman" w:cs="Times New Roman"/>
          <w:sz w:val="28"/>
          <w:szCs w:val="28"/>
        </w:rPr>
        <w:t xml:space="preserve"> к проблеме развития психики ребенка. Качественный подход постулирует, что психика ребенка обладает качественно другими характеристиками, чем психика взрослого человека. 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b/>
          <w:bCs/>
          <w:sz w:val="28"/>
          <w:szCs w:val="28"/>
        </w:rPr>
        <w:t>Возрастной подход</w:t>
      </w:r>
      <w:r w:rsidRPr="00507512">
        <w:rPr>
          <w:rFonts w:ascii="Times New Roman" w:hAnsi="Times New Roman" w:cs="Times New Roman"/>
          <w:sz w:val="28"/>
          <w:szCs w:val="28"/>
        </w:rPr>
        <w:t xml:space="preserve"> к развитию психики ребенка учитывает,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 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b/>
          <w:bCs/>
          <w:sz w:val="28"/>
          <w:szCs w:val="28"/>
        </w:rPr>
        <w:t>Личностный подход</w:t>
      </w:r>
      <w:r w:rsidRPr="00507512">
        <w:rPr>
          <w:rFonts w:ascii="Times New Roman" w:hAnsi="Times New Roman" w:cs="Times New Roman"/>
          <w:sz w:val="28"/>
          <w:szCs w:val="28"/>
        </w:rPr>
        <w:t xml:space="preserve"> - все поведение ребенка определяется непосредственными и широкими социальными мотивами поведения и деятельности.</w:t>
      </w:r>
    </w:p>
    <w:p w:rsidR="00507512" w:rsidRPr="00507512" w:rsidRDefault="00507512" w:rsidP="00507512">
      <w:pPr>
        <w:pStyle w:val="Standard"/>
        <w:spacing w:line="276" w:lineRule="auto"/>
        <w:rPr>
          <w:rFonts w:cs="Times New Roman"/>
          <w:b/>
          <w:bCs/>
          <w:sz w:val="28"/>
          <w:szCs w:val="28"/>
        </w:rPr>
      </w:pPr>
      <w:r w:rsidRPr="00507512">
        <w:rPr>
          <w:rFonts w:cs="Times New Roman"/>
          <w:b/>
          <w:bCs/>
          <w:sz w:val="28"/>
          <w:szCs w:val="28"/>
        </w:rPr>
        <w:t>Принципы и подходы к формированию рабочей программы:</w:t>
      </w:r>
    </w:p>
    <w:p w:rsidR="00507512" w:rsidRPr="00507512" w:rsidRDefault="00507512" w:rsidP="00507512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-полноценное проживание ребенком всех этапов детства (раннего и дошкольного возрастов), обогащение (амплификация) детского развития;</w:t>
      </w: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-содействие и сотрудничество детей и родителей (законных представителей), совершенно летних членов семьи, принимающих участие в воспитании детей, а также педагогических работников (далее вместе-взрослые);</w:t>
      </w: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-признание ребенка полноценным участником (субъектом) образовательных отношений;</w:t>
      </w: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деятельности;</w:t>
      </w: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-сотрудничество ДОО с семьей;</w:t>
      </w: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-приобщение детей к социокультурным нормам, традициям семьи, общества и государства;</w:t>
      </w:r>
    </w:p>
    <w:p w:rsidR="00507512" w:rsidRPr="00343B3C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B3C">
        <w:rPr>
          <w:rFonts w:ascii="Times New Roman" w:hAnsi="Times New Roman" w:cs="Times New Roman"/>
          <w:sz w:val="28"/>
          <w:szCs w:val="28"/>
        </w:rPr>
        <w:t>-формирование познавательных интересов и познавательных действий ребенка в различных видах деятельности;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>-возрастная адекватность ДО соответствие условий, требований, методов возрасту и особенностям развития).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7512"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физическому развитию предполагает проведение физкультурных занятий 3 раза в неделю в каждой возрастной группе (2 занятия в спортивном зале, 1 – на улице). Содержание Программы представлено в виде раскрытия целей и задач воспитания и обучения, направлений педагогической деятельности, тематического планирования по образовательной области «Физическое развитие» («Двигательная активность») с учетом календарного графика реализации данной </w:t>
      </w:r>
      <w:r w:rsidRPr="00507512">
        <w:rPr>
          <w:rFonts w:ascii="Times New Roman" w:hAnsi="Times New Roman" w:cs="Times New Roman"/>
          <w:sz w:val="28"/>
          <w:szCs w:val="28"/>
        </w:rPr>
        <w:lastRenderedPageBreak/>
        <w:t>образовательной области. 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ФГОС ДО.</w:t>
      </w:r>
    </w:p>
    <w:p w:rsidR="00507512" w:rsidRPr="00507512" w:rsidRDefault="00507512" w:rsidP="005075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7512" w:rsidRPr="00507512" w:rsidRDefault="00507512">
      <w:pPr>
        <w:rPr>
          <w:rFonts w:ascii="Times New Roman" w:hAnsi="Times New Roman" w:cs="Times New Roman"/>
          <w:sz w:val="28"/>
          <w:szCs w:val="28"/>
        </w:rPr>
      </w:pPr>
    </w:p>
    <w:sectPr w:rsidR="00507512" w:rsidRPr="00507512" w:rsidSect="004D0A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12"/>
    <w:rsid w:val="001E4657"/>
    <w:rsid w:val="0050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75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75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2024-09-02T15:17:00Z</dcterms:created>
  <dcterms:modified xsi:type="dcterms:W3CDTF">2024-09-02T15:17:00Z</dcterms:modified>
</cp:coreProperties>
</file>