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4D08" w14:textId="77777777" w:rsidR="00970FDB" w:rsidRDefault="00656D79" w:rsidP="00656D79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D79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14:paraId="57F6EB85" w14:textId="7CE3B601" w:rsidR="008F2830" w:rsidRPr="00656D79" w:rsidRDefault="00656D79" w:rsidP="00656D79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D79">
        <w:rPr>
          <w:rFonts w:ascii="Times New Roman" w:hAnsi="Times New Roman" w:cs="Times New Roman"/>
          <w:sz w:val="28"/>
          <w:szCs w:val="28"/>
        </w:rPr>
        <w:t xml:space="preserve"> воспитателей разновозрастной группы  (ТНР, заикание)</w:t>
      </w:r>
    </w:p>
    <w:p w14:paraId="3323A0AB" w14:textId="7174DAAC" w:rsidR="00E11AA1" w:rsidRDefault="00656D79" w:rsidP="00E11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D79">
        <w:rPr>
          <w:rFonts w:ascii="Times New Roman" w:hAnsi="Times New Roman" w:cs="Times New Roman"/>
          <w:sz w:val="28"/>
          <w:szCs w:val="28"/>
        </w:rPr>
        <w:t>Воспитатели: Соснина А.В., Куликова Е.В</w:t>
      </w:r>
      <w:r w:rsidR="00E11AA1">
        <w:rPr>
          <w:rFonts w:ascii="Times New Roman" w:hAnsi="Times New Roman" w:cs="Times New Roman"/>
          <w:sz w:val="28"/>
          <w:szCs w:val="28"/>
        </w:rPr>
        <w:t>.</w:t>
      </w:r>
    </w:p>
    <w:p w14:paraId="2CABB0C6" w14:textId="57BA957B" w:rsidR="00970FDB" w:rsidRDefault="00970FDB" w:rsidP="00970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нормативными документами и принята решением Педагогического совета ГБДОУ детский сад №22 Невского района Санкт-Петербурга 31.08.2023года.</w:t>
      </w:r>
    </w:p>
    <w:p w14:paraId="379D5D58" w14:textId="69872D5D" w:rsidR="00E11AA1" w:rsidRDefault="00E11AA1" w:rsidP="00E11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включает в себя следующие разделы: целевой, содержательный и организационный, что соответствует требованиям </w:t>
      </w:r>
      <w:r w:rsidR="00970F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тандарта и ФАОП ДО.</w:t>
      </w:r>
    </w:p>
    <w:p w14:paraId="46DD649E" w14:textId="0A5B861F" w:rsidR="00E11AA1" w:rsidRDefault="00E11AA1" w:rsidP="00E11AA1">
      <w:pPr>
        <w:rPr>
          <w:rFonts w:ascii="Times New Roman" w:hAnsi="Times New Roman" w:cs="Times New Roman"/>
          <w:sz w:val="28"/>
          <w:szCs w:val="28"/>
        </w:rPr>
      </w:pPr>
      <w:r w:rsidRPr="00970FDB">
        <w:rPr>
          <w:rFonts w:ascii="Times New Roman" w:hAnsi="Times New Roman" w:cs="Times New Roman"/>
          <w:sz w:val="28"/>
          <w:szCs w:val="28"/>
          <w:u w:val="single"/>
        </w:rPr>
        <w:t>Целевой раздел</w:t>
      </w:r>
      <w:r>
        <w:rPr>
          <w:rFonts w:ascii="Times New Roman" w:hAnsi="Times New Roman" w:cs="Times New Roman"/>
          <w:sz w:val="28"/>
          <w:szCs w:val="28"/>
        </w:rPr>
        <w:t xml:space="preserve"> программы включает по</w:t>
      </w:r>
      <w:r w:rsidR="00623688">
        <w:rPr>
          <w:rFonts w:ascii="Times New Roman" w:hAnsi="Times New Roman" w:cs="Times New Roman"/>
          <w:sz w:val="28"/>
          <w:szCs w:val="28"/>
        </w:rPr>
        <w:t>яснительную записку и планируемые результаты освоения программы, определяет её цели и задачи, принципы и подходы к формированию программы, планируемые результаты её освоения</w:t>
      </w:r>
      <w:r w:rsidR="003C34A6">
        <w:rPr>
          <w:rFonts w:ascii="Times New Roman" w:hAnsi="Times New Roman" w:cs="Times New Roman"/>
          <w:sz w:val="28"/>
          <w:szCs w:val="28"/>
        </w:rPr>
        <w:t xml:space="preserve"> </w:t>
      </w:r>
      <w:r w:rsidR="00623688">
        <w:rPr>
          <w:rFonts w:ascii="Times New Roman" w:hAnsi="Times New Roman" w:cs="Times New Roman"/>
          <w:sz w:val="28"/>
          <w:szCs w:val="28"/>
        </w:rPr>
        <w:t>в виде целевых ориентиров.</w:t>
      </w:r>
    </w:p>
    <w:p w14:paraId="75AEC460" w14:textId="70C80C92" w:rsidR="00623688" w:rsidRDefault="00623688" w:rsidP="00E11AA1">
      <w:pPr>
        <w:rPr>
          <w:rFonts w:ascii="Times New Roman" w:hAnsi="Times New Roman" w:cs="Times New Roman"/>
          <w:sz w:val="28"/>
          <w:szCs w:val="28"/>
        </w:rPr>
      </w:pPr>
      <w:r w:rsidRPr="00970FDB">
        <w:rPr>
          <w:rFonts w:ascii="Times New Roman" w:hAnsi="Times New Roman" w:cs="Times New Roman"/>
          <w:sz w:val="28"/>
          <w:szCs w:val="28"/>
          <w:u w:val="single"/>
        </w:rPr>
        <w:t>Содержательный раздел</w:t>
      </w:r>
      <w:r>
        <w:rPr>
          <w:rFonts w:ascii="Times New Roman" w:hAnsi="Times New Roman" w:cs="Times New Roman"/>
          <w:sz w:val="28"/>
          <w:szCs w:val="28"/>
        </w:rPr>
        <w:t xml:space="preserve"> программы включает описание образовательной деятельности по пяти образовательным областям: социально-коммуникативное развитие</w:t>
      </w:r>
      <w:r w:rsidR="006873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  <w:r w:rsidR="006873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</w:t>
      </w:r>
      <w:r w:rsidR="0068736B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</w:t>
      </w:r>
      <w:r w:rsidR="006873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  <w:r w:rsidR="0068736B">
        <w:rPr>
          <w:rFonts w:ascii="Times New Roman" w:hAnsi="Times New Roman" w:cs="Times New Roman"/>
          <w:sz w:val="28"/>
          <w:szCs w:val="28"/>
        </w:rPr>
        <w:t>; формы, способы, методы и средства реализации программы, которые отражают аспекты образовательной деятельности: предметно-пространственная развивающая образовательная среда, характер взаимодействия с педагогическими работниками, характер взаимодействия с другими детьми, система отношений ребёнка к миру</w:t>
      </w:r>
      <w:r w:rsidR="00AB0B7F">
        <w:rPr>
          <w:rFonts w:ascii="Times New Roman" w:hAnsi="Times New Roman" w:cs="Times New Roman"/>
          <w:sz w:val="28"/>
          <w:szCs w:val="28"/>
        </w:rPr>
        <w:t>, к другим людям и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</w:t>
      </w:r>
      <w:r w:rsidR="003C34A6">
        <w:rPr>
          <w:rFonts w:ascii="Times New Roman" w:hAnsi="Times New Roman" w:cs="Times New Roman"/>
          <w:sz w:val="28"/>
          <w:szCs w:val="28"/>
        </w:rPr>
        <w:t>; комплексно-тематическое планирование работы; особенности взаимодействия с семьями воспитанников.</w:t>
      </w:r>
    </w:p>
    <w:p w14:paraId="196E6B22" w14:textId="35E3E651" w:rsidR="003E0358" w:rsidRDefault="00EB264F" w:rsidP="00E11AA1">
      <w:pPr>
        <w:rPr>
          <w:rFonts w:ascii="Times New Roman" w:hAnsi="Times New Roman" w:cs="Times New Roman"/>
          <w:sz w:val="28"/>
          <w:szCs w:val="28"/>
        </w:rPr>
      </w:pPr>
      <w:r w:rsidRPr="00970FDB">
        <w:rPr>
          <w:rFonts w:ascii="Times New Roman" w:hAnsi="Times New Roman" w:cs="Times New Roman"/>
          <w:sz w:val="28"/>
          <w:szCs w:val="28"/>
          <w:u w:val="single"/>
        </w:rPr>
        <w:t>Организационный раздел</w:t>
      </w:r>
      <w:r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A31306">
        <w:rPr>
          <w:rFonts w:ascii="Times New Roman" w:hAnsi="Times New Roman" w:cs="Times New Roman"/>
          <w:sz w:val="28"/>
          <w:szCs w:val="28"/>
        </w:rPr>
        <w:t>психолого-педагогические условия, обеспечивающие развитие ребёнка с тяжёлым нарушением речи; режимы пребывания детей в группе; особенности организации развивающей предметно-пространственной среды; систему непрерывной образовательной деятельности;</w:t>
      </w:r>
      <w:r w:rsidR="003C34A6">
        <w:rPr>
          <w:rFonts w:ascii="Times New Roman" w:hAnsi="Times New Roman" w:cs="Times New Roman"/>
          <w:sz w:val="28"/>
          <w:szCs w:val="28"/>
        </w:rPr>
        <w:t xml:space="preserve"> события, праздники и мероприятия;</w:t>
      </w:r>
      <w:r w:rsidR="00A31306">
        <w:rPr>
          <w:rFonts w:ascii="Times New Roman" w:hAnsi="Times New Roman" w:cs="Times New Roman"/>
          <w:sz w:val="28"/>
          <w:szCs w:val="28"/>
        </w:rPr>
        <w:t xml:space="preserve"> методическое обеспечение образовательного процесса</w:t>
      </w:r>
      <w:r w:rsidR="003C34A6">
        <w:rPr>
          <w:rFonts w:ascii="Times New Roman" w:hAnsi="Times New Roman" w:cs="Times New Roman"/>
          <w:sz w:val="28"/>
          <w:szCs w:val="28"/>
        </w:rPr>
        <w:t>.</w:t>
      </w:r>
    </w:p>
    <w:p w14:paraId="738E00BD" w14:textId="592F65A6" w:rsidR="00656D79" w:rsidRPr="00656D79" w:rsidRDefault="00656D79" w:rsidP="00656D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56D79" w:rsidRPr="0065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79"/>
    <w:rsid w:val="003C34A6"/>
    <w:rsid w:val="003E0358"/>
    <w:rsid w:val="00623688"/>
    <w:rsid w:val="00656D79"/>
    <w:rsid w:val="0068736B"/>
    <w:rsid w:val="008D6BDB"/>
    <w:rsid w:val="008F2830"/>
    <w:rsid w:val="00970FDB"/>
    <w:rsid w:val="00A31306"/>
    <w:rsid w:val="00AB0B7F"/>
    <w:rsid w:val="00E11AA1"/>
    <w:rsid w:val="00E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4D67"/>
  <w15:chartTrackingRefBased/>
  <w15:docId w15:val="{D1671168-C563-43E5-A621-3ACC92F2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Kindergarden</dc:creator>
  <cp:keywords/>
  <dc:description/>
  <cp:lastModifiedBy>Kindergarden</cp:lastModifiedBy>
  <cp:revision>2</cp:revision>
  <dcterms:created xsi:type="dcterms:W3CDTF">2024-01-31T04:34:00Z</dcterms:created>
  <dcterms:modified xsi:type="dcterms:W3CDTF">2024-01-31T06:46:00Z</dcterms:modified>
</cp:coreProperties>
</file>