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5A" w:rsidRDefault="00C6015A" w:rsidP="00C601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15A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разновозрастной группы Солнышко»  для обучающихся 5-7 лет с тяжелыми нарушениями речи</w:t>
      </w:r>
    </w:p>
    <w:p w:rsidR="00C6015A" w:rsidRPr="00C6015A" w:rsidRDefault="00C6015A" w:rsidP="00C6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Pr="00C601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Рабочая программа образовательной деятельности предназначена для детей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01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тяжелыми нарушениями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речи</w:t>
      </w:r>
      <w:r w:rsidRPr="00C601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5 до 7 лет (далее Программа)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01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является программным документом разно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возрастной группы детского сада №22</w:t>
      </w:r>
      <w:r w:rsidR="004F7D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Невского района города Санкт-Петербурга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6015A" w:rsidRPr="00C6015A" w:rsidRDefault="00C6015A" w:rsidP="004F7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Pr="00C601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 образовательной деятельности для детей с тяжелыми нарушениями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речи </w:t>
      </w:r>
      <w:r w:rsidRPr="00C601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5 до 7 лет разработана на основе адаптированной</w:t>
      </w:r>
      <w:r w:rsidR="004F7D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01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программы ГБДОУ №22 Невского района города Санкт-Петербурга.</w:t>
      </w:r>
      <w:r w:rsidRPr="00C601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4F7D40" w:rsidRDefault="00C6015A" w:rsidP="00C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Pr="00C6015A">
        <w:rPr>
          <w:rFonts w:ascii="Times New Roman" w:hAnsi="Times New Roman" w:cs="Times New Roman"/>
          <w:sz w:val="28"/>
          <w:szCs w:val="28"/>
        </w:rPr>
        <w:t xml:space="preserve">рограмма разработана в соответствии </w:t>
      </w:r>
      <w:proofErr w:type="gramStart"/>
      <w:r w:rsidRPr="00C601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01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F7D40" w:rsidRDefault="00C6015A" w:rsidP="00C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15A">
        <w:rPr>
          <w:rFonts w:ascii="Times New Roman" w:hAnsi="Times New Roman" w:cs="Times New Roman"/>
          <w:sz w:val="28"/>
          <w:szCs w:val="28"/>
        </w:rPr>
        <w:t>− Федеральным законом «Об образовании в Российской Федерации» № 273-ФЗ от 29 декабря 2012 г.;</w:t>
      </w:r>
    </w:p>
    <w:p w:rsidR="004F7D40" w:rsidRDefault="00C6015A" w:rsidP="00C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15A">
        <w:rPr>
          <w:rFonts w:ascii="Times New Roman" w:hAnsi="Times New Roman" w:cs="Times New Roman"/>
          <w:sz w:val="28"/>
          <w:szCs w:val="28"/>
        </w:rPr>
        <w:t xml:space="preserve"> − Приказом Министерства образования и науки Российской Федерации от 17 октября 2013 г. №1155 «Об утверждении федерального государственного образовательного стандарта дошкольного образования»; </w:t>
      </w:r>
    </w:p>
    <w:p w:rsidR="004F7D40" w:rsidRDefault="00C6015A" w:rsidP="00C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15A">
        <w:rPr>
          <w:rFonts w:ascii="Times New Roman" w:hAnsi="Times New Roman" w:cs="Times New Roman"/>
          <w:sz w:val="28"/>
          <w:szCs w:val="28"/>
        </w:rPr>
        <w:t xml:space="preserve">− Приказом Министерства просвещения Российской Федерации от 24 ноября 2022 г. №1022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 − действующими санитарными правилами в сфере дошкольного образования; </w:t>
      </w:r>
      <w:proofErr w:type="gramEnd"/>
    </w:p>
    <w:p w:rsidR="004F7D40" w:rsidRDefault="00C6015A" w:rsidP="00C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15A">
        <w:rPr>
          <w:rFonts w:ascii="Times New Roman" w:hAnsi="Times New Roman" w:cs="Times New Roman"/>
          <w:sz w:val="28"/>
          <w:szCs w:val="28"/>
        </w:rPr>
        <w:t>− Уставом и другими локальными</w:t>
      </w:r>
      <w:r>
        <w:rPr>
          <w:rFonts w:ascii="Times New Roman" w:hAnsi="Times New Roman" w:cs="Times New Roman"/>
          <w:sz w:val="28"/>
          <w:szCs w:val="28"/>
        </w:rPr>
        <w:t xml:space="preserve"> актами ГБДОУ детского сада № 22 </w:t>
      </w:r>
      <w:r w:rsidRPr="00C6015A">
        <w:rPr>
          <w:rFonts w:ascii="Times New Roman" w:hAnsi="Times New Roman" w:cs="Times New Roman"/>
          <w:sz w:val="28"/>
          <w:szCs w:val="28"/>
        </w:rPr>
        <w:t xml:space="preserve"> Невского района Санкт-Петербурга; </w:t>
      </w:r>
    </w:p>
    <w:p w:rsidR="004F7D40" w:rsidRDefault="004F7D40" w:rsidP="00C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015A" w:rsidRPr="00C6015A">
        <w:rPr>
          <w:rFonts w:ascii="Times New Roman" w:hAnsi="Times New Roman" w:cs="Times New Roman"/>
          <w:sz w:val="28"/>
          <w:szCs w:val="28"/>
        </w:rPr>
        <w:t xml:space="preserve">на основе Адаптированной образовательной программы дошкольного образования для </w:t>
      </w:r>
      <w:proofErr w:type="gramStart"/>
      <w:r w:rsidR="00C6015A" w:rsidRPr="00C601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6015A" w:rsidRPr="00C6015A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(с тяжелыми нарушениями речи) государственного бюджетного дошкольного образовательно</w:t>
      </w:r>
      <w:r w:rsidR="00C6015A">
        <w:rPr>
          <w:rFonts w:ascii="Times New Roman" w:hAnsi="Times New Roman" w:cs="Times New Roman"/>
          <w:sz w:val="28"/>
          <w:szCs w:val="28"/>
        </w:rPr>
        <w:t>го учреждения детского сада №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15A" w:rsidRPr="00C6015A">
        <w:rPr>
          <w:rFonts w:ascii="Times New Roman" w:hAnsi="Times New Roman" w:cs="Times New Roman"/>
          <w:sz w:val="28"/>
          <w:szCs w:val="28"/>
        </w:rPr>
        <w:t>Невского район</w:t>
      </w:r>
      <w:r w:rsidR="00C6015A">
        <w:rPr>
          <w:rFonts w:ascii="Times New Roman" w:hAnsi="Times New Roman" w:cs="Times New Roman"/>
          <w:sz w:val="28"/>
          <w:szCs w:val="28"/>
        </w:rPr>
        <w:t>а Санкт-Петербурга.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15A" w:rsidRDefault="004F7D40" w:rsidP="00C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015A">
        <w:rPr>
          <w:rFonts w:ascii="Times New Roman" w:hAnsi="Times New Roman" w:cs="Times New Roman"/>
          <w:sz w:val="28"/>
          <w:szCs w:val="28"/>
        </w:rPr>
        <w:t>П</w:t>
      </w:r>
      <w:r w:rsidR="00C6015A" w:rsidRPr="00C6015A">
        <w:rPr>
          <w:rFonts w:ascii="Times New Roman" w:hAnsi="Times New Roman" w:cs="Times New Roman"/>
          <w:sz w:val="28"/>
          <w:szCs w:val="28"/>
        </w:rPr>
        <w:t>рограмма реализуется на государственном языке Российской Федерации, определяет содержание и организацию образо</w:t>
      </w:r>
      <w:r>
        <w:rPr>
          <w:rFonts w:ascii="Times New Roman" w:hAnsi="Times New Roman" w:cs="Times New Roman"/>
          <w:sz w:val="28"/>
          <w:szCs w:val="28"/>
        </w:rPr>
        <w:t>вательного процесса в группе «Солнышко»</w:t>
      </w:r>
      <w:r w:rsidR="00C6015A" w:rsidRPr="00C6015A">
        <w:rPr>
          <w:rFonts w:ascii="Times New Roman" w:hAnsi="Times New Roman" w:cs="Times New Roman"/>
          <w:sz w:val="28"/>
          <w:szCs w:val="28"/>
        </w:rPr>
        <w:t xml:space="preserve"> (5-7 ле</w:t>
      </w:r>
      <w:r>
        <w:rPr>
          <w:rFonts w:ascii="Times New Roman" w:hAnsi="Times New Roman" w:cs="Times New Roman"/>
          <w:sz w:val="28"/>
          <w:szCs w:val="28"/>
        </w:rPr>
        <w:t xml:space="preserve">т) </w:t>
      </w:r>
      <w:r w:rsidR="00C6015A" w:rsidRPr="00C6015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дошкольного образовательно</w:t>
      </w:r>
      <w:r w:rsidR="00C6015A">
        <w:rPr>
          <w:rFonts w:ascii="Times New Roman" w:hAnsi="Times New Roman" w:cs="Times New Roman"/>
          <w:sz w:val="28"/>
          <w:szCs w:val="28"/>
        </w:rPr>
        <w:t>го учреждения детского сада №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15A" w:rsidRPr="00C6015A">
        <w:rPr>
          <w:rFonts w:ascii="Times New Roman" w:hAnsi="Times New Roman" w:cs="Times New Roman"/>
          <w:sz w:val="28"/>
          <w:szCs w:val="28"/>
        </w:rPr>
        <w:t xml:space="preserve"> Невского района Санкт-Петербурга в соответствии с контингентом обучающихся, их </w:t>
      </w:r>
      <w:proofErr w:type="spellStart"/>
      <w:r w:rsidR="00C6015A" w:rsidRPr="00C6015A">
        <w:rPr>
          <w:rFonts w:ascii="Times New Roman" w:hAnsi="Times New Roman" w:cs="Times New Roman"/>
          <w:sz w:val="28"/>
          <w:szCs w:val="28"/>
        </w:rPr>
        <w:t>гендерными</w:t>
      </w:r>
      <w:proofErr w:type="spellEnd"/>
      <w:r w:rsidR="00C6015A" w:rsidRPr="00C6015A">
        <w:rPr>
          <w:rFonts w:ascii="Times New Roman" w:hAnsi="Times New Roman" w:cs="Times New Roman"/>
          <w:sz w:val="28"/>
          <w:szCs w:val="28"/>
        </w:rPr>
        <w:t xml:space="preserve">, индивидуальными и возрастными особенностями. </w:t>
      </w:r>
    </w:p>
    <w:p w:rsidR="00C6015A" w:rsidRPr="00C6015A" w:rsidRDefault="00C6015A" w:rsidP="004F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015A">
        <w:rPr>
          <w:rFonts w:ascii="Times New Roman" w:hAnsi="Times New Roman" w:cs="Times New Roman"/>
          <w:sz w:val="28"/>
          <w:szCs w:val="28"/>
        </w:rPr>
        <w:t>Цель: обеспечение условий для дошкольного образования, определяемых общими и особыми потребностями обучающегося дошкольного возраста с ОВЗ, индивидуальными особенностями его развития и состояния здоровья. Задач</w:t>
      </w:r>
      <w:r w:rsidR="004F7D40">
        <w:rPr>
          <w:rFonts w:ascii="Times New Roman" w:hAnsi="Times New Roman" w:cs="Times New Roman"/>
          <w:sz w:val="28"/>
          <w:szCs w:val="28"/>
        </w:rPr>
        <w:t xml:space="preserve">и: – реализация содержания </w:t>
      </w:r>
      <w:r w:rsidRPr="00C6015A">
        <w:rPr>
          <w:rFonts w:ascii="Times New Roman" w:hAnsi="Times New Roman" w:cs="Times New Roman"/>
          <w:sz w:val="28"/>
          <w:szCs w:val="28"/>
        </w:rPr>
        <w:t xml:space="preserve"> – коррекция недостатков психофизического развития обучающихся с ОВЗ; – охрана и укрепление физического и психического здоровья обучающихся с ОВЗ, в том числе их эмоционального благополучия; – 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 – </w:t>
      </w:r>
      <w:proofErr w:type="gramStart"/>
      <w:r w:rsidRPr="00C6015A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развития в соответствии с их возрастными, </w:t>
      </w:r>
      <w:r w:rsidRPr="00C6015A">
        <w:rPr>
          <w:rFonts w:ascii="Times New Roman" w:hAnsi="Times New Roman" w:cs="Times New Roman"/>
          <w:sz w:val="28"/>
          <w:szCs w:val="28"/>
        </w:rPr>
        <w:lastRenderedPageBreak/>
        <w:t xml:space="preserve">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 – объединение обучения и воспитания в целостный образовательный процесс на основе духовно-нравственных и </w:t>
      </w:r>
      <w:proofErr w:type="spellStart"/>
      <w:r w:rsidRPr="00C6015A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="004F7D40">
        <w:rPr>
          <w:rFonts w:ascii="Times New Roman" w:hAnsi="Times New Roman" w:cs="Times New Roman"/>
          <w:sz w:val="28"/>
          <w:szCs w:val="28"/>
        </w:rPr>
        <w:t xml:space="preserve"> </w:t>
      </w:r>
      <w:r w:rsidRPr="00C6015A">
        <w:rPr>
          <w:rFonts w:ascii="Times New Roman" w:hAnsi="Times New Roman" w:cs="Times New Roman"/>
          <w:sz w:val="28"/>
          <w:szCs w:val="28"/>
        </w:rPr>
        <w:t xml:space="preserve"> ценностей, принятых в обществе правил и норм</w:t>
      </w:r>
      <w:r w:rsidR="004F7D40">
        <w:rPr>
          <w:rFonts w:ascii="Times New Roman" w:hAnsi="Times New Roman" w:cs="Times New Roman"/>
          <w:sz w:val="28"/>
          <w:szCs w:val="28"/>
        </w:rPr>
        <w:t xml:space="preserve"> </w:t>
      </w:r>
      <w:r w:rsidRPr="00C6015A">
        <w:rPr>
          <w:rFonts w:ascii="Times New Roman" w:hAnsi="Times New Roman" w:cs="Times New Roman"/>
          <w:sz w:val="28"/>
          <w:szCs w:val="28"/>
        </w:rPr>
        <w:t>поведения в интересах человека, семьи, общества;</w:t>
      </w:r>
      <w:proofErr w:type="gramEnd"/>
      <w:r w:rsidRPr="00C6015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6015A">
        <w:rPr>
          <w:rFonts w:ascii="Times New Roman" w:hAnsi="Times New Roman" w:cs="Times New Roman"/>
          <w:sz w:val="28"/>
          <w:szCs w:val="28"/>
        </w:rPr>
        <w:t xml:space="preserve">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– формирование </w:t>
      </w:r>
      <w:proofErr w:type="spellStart"/>
      <w:r w:rsidRPr="00C6015A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C6015A">
        <w:rPr>
          <w:rFonts w:ascii="Times New Roman" w:hAnsi="Times New Roman" w:cs="Times New Roman"/>
          <w:sz w:val="28"/>
          <w:szCs w:val="28"/>
        </w:rPr>
        <w:t xml:space="preserve"> среды, соответствующей психофизическим и индивидуальным особенностям развития обучающихся с ОВЗ; – 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C6015A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C6015A">
        <w:rPr>
          <w:rFonts w:ascii="Times New Roman" w:hAnsi="Times New Roman" w:cs="Times New Roman"/>
          <w:sz w:val="28"/>
          <w:szCs w:val="28"/>
        </w:rPr>
        <w:t>), охраны и укрепления здоровья обучающихся с ОВЗ;</w:t>
      </w:r>
      <w:proofErr w:type="gramEnd"/>
      <w:r w:rsidRPr="00C6015A">
        <w:rPr>
          <w:rFonts w:ascii="Times New Roman" w:hAnsi="Times New Roman" w:cs="Times New Roman"/>
          <w:sz w:val="28"/>
          <w:szCs w:val="28"/>
        </w:rPr>
        <w:t xml:space="preserve"> – обеспечение преемственности целей, задач и содержания дошкольного и начального общего образования. Рабочая программа состоит из пояснительной записки, основной части, (включающей целевой, содержательный и организационный разделы), приложений. В пояснительной записке указаны: цель, задачи, принципы и подходы к формированию рабочей программы; дана краткая психолого-педагогическая характеристика особенностей психофизиологического развития детей группы, основания разработки рабочей программы, планируемые результаты освоения программы в виде целевых ориентиров; представлена система педагогической диагностики достижения детьми планируемых результатов освоения основной адаптированной программы дошкольного образования. В содержательном разделе представлено содержание образовательной и коррекционно-развивающей работы с детьми. 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 Задачи </w:t>
      </w:r>
      <w:proofErr w:type="spellStart"/>
      <w:r w:rsidRPr="00C6015A">
        <w:rPr>
          <w:rFonts w:ascii="Times New Roman" w:hAnsi="Times New Roman" w:cs="Times New Roman"/>
          <w:sz w:val="28"/>
          <w:szCs w:val="28"/>
        </w:rPr>
        <w:t>психологопедагогической</w:t>
      </w:r>
      <w:proofErr w:type="spellEnd"/>
      <w:r w:rsidRPr="00C6015A">
        <w:rPr>
          <w:rFonts w:ascii="Times New Roman" w:hAnsi="Times New Roman" w:cs="Times New Roman"/>
          <w:sz w:val="28"/>
          <w:szCs w:val="28"/>
        </w:rPr>
        <w:t xml:space="preserve"> работы по формированию физических, интеллектуальных и личностных качеств детей решаются интегрировано в ходе освоения образовательных областей наряду с задачами, отражающими специфику каждой образовательной области: </w:t>
      </w:r>
      <w:proofErr w:type="spellStart"/>
      <w:r w:rsidRPr="00C6015A">
        <w:rPr>
          <w:rFonts w:ascii="Times New Roman" w:hAnsi="Times New Roman" w:cs="Times New Roman"/>
          <w:sz w:val="28"/>
          <w:szCs w:val="28"/>
        </w:rPr>
        <w:t>социальнокоммуникативное</w:t>
      </w:r>
      <w:proofErr w:type="spellEnd"/>
      <w:r w:rsidRPr="00C6015A">
        <w:rPr>
          <w:rFonts w:ascii="Times New Roman" w:hAnsi="Times New Roman" w:cs="Times New Roman"/>
          <w:sz w:val="28"/>
          <w:szCs w:val="28"/>
        </w:rPr>
        <w:t xml:space="preserve"> развитие, познавательное развитие, речевое развитие, </w:t>
      </w:r>
      <w:proofErr w:type="spellStart"/>
      <w:r w:rsidRPr="00C6015A">
        <w:rPr>
          <w:rFonts w:ascii="Times New Roman" w:hAnsi="Times New Roman" w:cs="Times New Roman"/>
          <w:sz w:val="28"/>
          <w:szCs w:val="28"/>
        </w:rPr>
        <w:t>художественноэстетическое</w:t>
      </w:r>
      <w:proofErr w:type="spellEnd"/>
      <w:r w:rsidRPr="00C6015A">
        <w:rPr>
          <w:rFonts w:ascii="Times New Roman" w:hAnsi="Times New Roman" w:cs="Times New Roman"/>
          <w:sz w:val="28"/>
          <w:szCs w:val="28"/>
        </w:rPr>
        <w:t xml:space="preserve"> развитие, физическое развитие. Представлена организация и формы взаимодействия с родителями (законными представителями) </w:t>
      </w:r>
      <w:proofErr w:type="gramStart"/>
      <w:r w:rsidRPr="00C601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6015A">
        <w:rPr>
          <w:rFonts w:ascii="Times New Roman" w:hAnsi="Times New Roman" w:cs="Times New Roman"/>
          <w:sz w:val="28"/>
          <w:szCs w:val="28"/>
        </w:rPr>
        <w:t xml:space="preserve">. Организационный раздел содержит описание режимов пребывания детей в группе, раскрывается структура реализации Программы; указана максимально допустимая образовательная нагрузка обучающихся группы (формы ОД, занятия), система образовательной деятельности, учебный план и расписание занятий в соответствии с </w:t>
      </w:r>
      <w:proofErr w:type="gramStart"/>
      <w:r w:rsidRPr="00C6015A">
        <w:rPr>
          <w:rFonts w:ascii="Times New Roman" w:hAnsi="Times New Roman" w:cs="Times New Roman"/>
          <w:sz w:val="28"/>
          <w:szCs w:val="28"/>
        </w:rPr>
        <w:t>действующими</w:t>
      </w:r>
      <w:proofErr w:type="gramEnd"/>
      <w:r w:rsidRPr="00C60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15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6015A">
        <w:rPr>
          <w:rFonts w:ascii="Times New Roman" w:hAnsi="Times New Roman" w:cs="Times New Roman"/>
          <w:sz w:val="28"/>
          <w:szCs w:val="28"/>
        </w:rPr>
        <w:t xml:space="preserve">. Представлено планирование по </w:t>
      </w:r>
      <w:r w:rsidRPr="00C6015A">
        <w:rPr>
          <w:rFonts w:ascii="Times New Roman" w:hAnsi="Times New Roman" w:cs="Times New Roman"/>
          <w:sz w:val="28"/>
          <w:szCs w:val="28"/>
        </w:rPr>
        <w:lastRenderedPageBreak/>
        <w:t>созданию развивающей предметно-пространственной среды группы и методическое обеспечение образовательной деятельности. Рабочая программа является «открытой» и предусматривает вариативность, интеграцию, изменения и дополнения по мере профессиональной необходимости, в связи с календарными событиями и планом реализации коллективных и индивидуально – ориентированных мероприятий. Срок реализации 2023-2024 учебный год.</w:t>
      </w:r>
    </w:p>
    <w:sectPr w:rsidR="00C6015A" w:rsidRPr="00C6015A" w:rsidSect="00CF0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15A"/>
    <w:rsid w:val="000024D5"/>
    <w:rsid w:val="00474D8F"/>
    <w:rsid w:val="004F7D40"/>
    <w:rsid w:val="009546AA"/>
    <w:rsid w:val="009D7FF4"/>
    <w:rsid w:val="00B91CB0"/>
    <w:rsid w:val="00B9741E"/>
    <w:rsid w:val="00BA3434"/>
    <w:rsid w:val="00C6015A"/>
    <w:rsid w:val="00CF0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2024-02-01T05:12:00Z</dcterms:created>
  <dcterms:modified xsi:type="dcterms:W3CDTF">2024-02-01T05:28:00Z</dcterms:modified>
</cp:coreProperties>
</file>